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B59D6" w14:textId="738CA61D" w:rsidR="003A4A75" w:rsidRPr="00DE69F1" w:rsidRDefault="00100F5E" w:rsidP="00DE69F1">
      <w:pPr>
        <w:spacing w:after="0"/>
        <w:jc w:val="center"/>
        <w:rPr>
          <w:b/>
          <w:bCs/>
        </w:rPr>
      </w:pPr>
      <w:r w:rsidRPr="00DE69F1">
        <w:rPr>
          <w:b/>
          <w:bCs/>
        </w:rPr>
        <w:t>12</w:t>
      </w:r>
      <w:r w:rsidRPr="00DE69F1">
        <w:rPr>
          <w:b/>
          <w:bCs/>
          <w:vertAlign w:val="superscript"/>
        </w:rPr>
        <w:t>th</w:t>
      </w:r>
      <w:r w:rsidRPr="00DE69F1">
        <w:rPr>
          <w:b/>
          <w:bCs/>
        </w:rPr>
        <w:t xml:space="preserve"> Annual Orthopedic Nursing Symposium</w:t>
      </w:r>
    </w:p>
    <w:p w14:paraId="6B54CB7E" w14:textId="219B0BF3" w:rsidR="00100F5E" w:rsidRPr="00DE69F1" w:rsidRDefault="00100F5E" w:rsidP="00DE69F1">
      <w:pPr>
        <w:spacing w:after="0"/>
        <w:jc w:val="center"/>
        <w:rPr>
          <w:b/>
          <w:bCs/>
        </w:rPr>
      </w:pPr>
      <w:r w:rsidRPr="00DE69F1">
        <w:rPr>
          <w:b/>
          <w:bCs/>
        </w:rPr>
        <w:t>Registration Form</w:t>
      </w:r>
    </w:p>
    <w:p w14:paraId="59099D2B" w14:textId="77777777" w:rsidR="00100F5E" w:rsidRDefault="00100F5E" w:rsidP="00100F5E">
      <w:pPr>
        <w:jc w:val="center"/>
      </w:pPr>
    </w:p>
    <w:p w14:paraId="724DA952" w14:textId="24E68AD7" w:rsidR="00100F5E" w:rsidRDefault="00100F5E" w:rsidP="00100F5E">
      <w:pPr>
        <w:jc w:val="both"/>
      </w:pPr>
      <w:r>
        <w:t>We appreciate your interest in attending our symposium. Please fill out the following form to register and receive your badge and continuing education certificate on the day of the conference. In efforts to reduce waste, you will be emailed a link prior to the conference which will allow you to download the syllabus and the speakers’ presentations.</w:t>
      </w:r>
      <w:r w:rsidR="00FF58BC">
        <w:t xml:space="preserve"> </w:t>
      </w:r>
      <w:r w:rsidR="002162D8">
        <w:t>View the at</w:t>
      </w:r>
      <w:r w:rsidR="008C07F6">
        <w:t>tached</w:t>
      </w:r>
      <w:r w:rsidR="003D3375">
        <w:t xml:space="preserve"> learning objectives </w:t>
      </w:r>
      <w:r w:rsidR="005B6C87">
        <w:t>to learn more</w:t>
      </w:r>
      <w:r w:rsidR="00DE2B73">
        <w:t>.</w:t>
      </w:r>
    </w:p>
    <w:tbl>
      <w:tblPr>
        <w:tblStyle w:val="TableGrid"/>
        <w:tblW w:w="0" w:type="auto"/>
        <w:tblLook w:val="04A0" w:firstRow="1" w:lastRow="0" w:firstColumn="1" w:lastColumn="0" w:noHBand="0" w:noVBand="1"/>
      </w:tblPr>
      <w:tblGrid>
        <w:gridCol w:w="895"/>
        <w:gridCol w:w="4590"/>
        <w:gridCol w:w="3865"/>
      </w:tblGrid>
      <w:tr w:rsidR="006B2B49" w:rsidRPr="0043523D" w14:paraId="64FD9822" w14:textId="77777777" w:rsidTr="00256BAD">
        <w:tc>
          <w:tcPr>
            <w:tcW w:w="9350" w:type="dxa"/>
            <w:gridSpan w:val="3"/>
            <w:shd w:val="clear" w:color="auto" w:fill="45B0E1" w:themeFill="accent1" w:themeFillTint="99"/>
          </w:tcPr>
          <w:p w14:paraId="036F6EE2" w14:textId="3AD9FAFB" w:rsidR="006B2B49" w:rsidRPr="0043523D" w:rsidRDefault="006B2B49" w:rsidP="00100F5E">
            <w:pPr>
              <w:jc w:val="both"/>
              <w:rPr>
                <w:b/>
                <w:bCs/>
              </w:rPr>
            </w:pPr>
            <w:r w:rsidRPr="0043523D">
              <w:rPr>
                <w:b/>
                <w:bCs/>
              </w:rPr>
              <w:t>Personal Information</w:t>
            </w:r>
          </w:p>
        </w:tc>
      </w:tr>
      <w:tr w:rsidR="0049650B" w:rsidRPr="0043523D" w14:paraId="6A3C36D0" w14:textId="77777777" w:rsidTr="00A25F4C">
        <w:tc>
          <w:tcPr>
            <w:tcW w:w="895" w:type="dxa"/>
          </w:tcPr>
          <w:p w14:paraId="6FC24DDB" w14:textId="61939F5A" w:rsidR="0049650B" w:rsidRPr="0043523D" w:rsidRDefault="0049650B" w:rsidP="00100F5E">
            <w:pPr>
              <w:jc w:val="both"/>
              <w:rPr>
                <w:b/>
                <w:bCs/>
              </w:rPr>
            </w:pPr>
            <w:r w:rsidRPr="0043523D">
              <w:rPr>
                <w:b/>
                <w:bCs/>
              </w:rPr>
              <w:t>First</w:t>
            </w:r>
          </w:p>
        </w:tc>
        <w:tc>
          <w:tcPr>
            <w:tcW w:w="4590" w:type="dxa"/>
          </w:tcPr>
          <w:p w14:paraId="0C31ADEB" w14:textId="7167E4F5" w:rsidR="0049650B" w:rsidRPr="0043523D" w:rsidRDefault="006B2B49" w:rsidP="00100F5E">
            <w:pPr>
              <w:jc w:val="both"/>
              <w:rPr>
                <w:b/>
                <w:bCs/>
              </w:rPr>
            </w:pPr>
            <w:r w:rsidRPr="0043523D">
              <w:rPr>
                <w:b/>
                <w:bCs/>
              </w:rPr>
              <w:t xml:space="preserve">                                                  </w:t>
            </w:r>
          </w:p>
        </w:tc>
        <w:tc>
          <w:tcPr>
            <w:tcW w:w="3865" w:type="dxa"/>
          </w:tcPr>
          <w:p w14:paraId="68E9BE73" w14:textId="73BDC359" w:rsidR="0049650B" w:rsidRPr="0043523D" w:rsidRDefault="00A25F4C" w:rsidP="00100F5E">
            <w:pPr>
              <w:jc w:val="both"/>
              <w:rPr>
                <w:b/>
                <w:bCs/>
              </w:rPr>
            </w:pPr>
            <w:r w:rsidRPr="0043523D">
              <w:rPr>
                <w:b/>
                <w:bCs/>
              </w:rPr>
              <w:t>Middle:</w:t>
            </w:r>
          </w:p>
        </w:tc>
      </w:tr>
      <w:tr w:rsidR="006B2B49" w:rsidRPr="0043523D" w14:paraId="0354CFA4" w14:textId="77777777" w:rsidTr="000228B8">
        <w:tc>
          <w:tcPr>
            <w:tcW w:w="895" w:type="dxa"/>
          </w:tcPr>
          <w:p w14:paraId="230FBF21" w14:textId="78C6EF9B" w:rsidR="006B2B49" w:rsidRPr="0043523D" w:rsidRDefault="006B2B49" w:rsidP="00100F5E">
            <w:pPr>
              <w:jc w:val="both"/>
              <w:rPr>
                <w:b/>
                <w:bCs/>
              </w:rPr>
            </w:pPr>
            <w:r w:rsidRPr="0043523D">
              <w:rPr>
                <w:b/>
                <w:bCs/>
              </w:rPr>
              <w:t>Last</w:t>
            </w:r>
          </w:p>
        </w:tc>
        <w:tc>
          <w:tcPr>
            <w:tcW w:w="8455" w:type="dxa"/>
            <w:gridSpan w:val="2"/>
          </w:tcPr>
          <w:p w14:paraId="375CEF4B" w14:textId="77777777" w:rsidR="006B2B49" w:rsidRPr="0043523D" w:rsidRDefault="006B2B49" w:rsidP="00100F5E">
            <w:pPr>
              <w:jc w:val="both"/>
              <w:rPr>
                <w:b/>
                <w:bCs/>
              </w:rPr>
            </w:pPr>
          </w:p>
        </w:tc>
      </w:tr>
    </w:tbl>
    <w:p w14:paraId="729A3D1C" w14:textId="77777777" w:rsidR="00897612" w:rsidRPr="0043523D" w:rsidRDefault="00897612" w:rsidP="00100F5E">
      <w:pPr>
        <w:jc w:val="both"/>
        <w:rPr>
          <w:b/>
          <w:bCs/>
        </w:rPr>
      </w:pPr>
    </w:p>
    <w:tbl>
      <w:tblPr>
        <w:tblStyle w:val="TableGrid"/>
        <w:tblW w:w="0" w:type="auto"/>
        <w:tblLook w:val="04A0" w:firstRow="1" w:lastRow="0" w:firstColumn="1" w:lastColumn="0" w:noHBand="0" w:noVBand="1"/>
      </w:tblPr>
      <w:tblGrid>
        <w:gridCol w:w="3116"/>
        <w:gridCol w:w="3117"/>
        <w:gridCol w:w="3117"/>
      </w:tblGrid>
      <w:tr w:rsidR="00314B3F" w:rsidRPr="0043523D" w14:paraId="08452FD3" w14:textId="77777777" w:rsidTr="0043523D">
        <w:tc>
          <w:tcPr>
            <w:tcW w:w="9350" w:type="dxa"/>
            <w:gridSpan w:val="3"/>
            <w:shd w:val="clear" w:color="auto" w:fill="45B0E1" w:themeFill="accent1" w:themeFillTint="99"/>
          </w:tcPr>
          <w:p w14:paraId="6C049E98" w14:textId="65A7CB88" w:rsidR="00314B3F" w:rsidRPr="0043523D" w:rsidRDefault="00314B3F" w:rsidP="00100F5E">
            <w:pPr>
              <w:jc w:val="both"/>
              <w:rPr>
                <w:b/>
                <w:bCs/>
              </w:rPr>
            </w:pPr>
            <w:r w:rsidRPr="0043523D">
              <w:rPr>
                <w:b/>
                <w:bCs/>
              </w:rPr>
              <w:t>Contact Information</w:t>
            </w:r>
          </w:p>
        </w:tc>
      </w:tr>
      <w:tr w:rsidR="00314B3F" w:rsidRPr="0043523D" w14:paraId="10FC13E2" w14:textId="77777777" w:rsidTr="00A60100">
        <w:tc>
          <w:tcPr>
            <w:tcW w:w="9350" w:type="dxa"/>
            <w:gridSpan w:val="3"/>
          </w:tcPr>
          <w:p w14:paraId="62D7EF16" w14:textId="4C4F84D6" w:rsidR="00314B3F" w:rsidRPr="0043523D" w:rsidRDefault="00314B3F" w:rsidP="00100F5E">
            <w:pPr>
              <w:jc w:val="both"/>
              <w:rPr>
                <w:b/>
                <w:bCs/>
              </w:rPr>
            </w:pPr>
            <w:r w:rsidRPr="0043523D">
              <w:rPr>
                <w:b/>
                <w:bCs/>
              </w:rPr>
              <w:t>Addres</w:t>
            </w:r>
            <w:r w:rsidR="00CF0D05" w:rsidRPr="0043523D">
              <w:rPr>
                <w:b/>
                <w:bCs/>
              </w:rPr>
              <w:t>s</w:t>
            </w:r>
          </w:p>
        </w:tc>
      </w:tr>
      <w:tr w:rsidR="00853316" w:rsidRPr="0043523D" w14:paraId="3517DBCD" w14:textId="77777777" w:rsidTr="00853316">
        <w:tc>
          <w:tcPr>
            <w:tcW w:w="3116" w:type="dxa"/>
          </w:tcPr>
          <w:p w14:paraId="3193865E" w14:textId="10D005A3" w:rsidR="00853316" w:rsidRPr="0043523D" w:rsidRDefault="00314B3F" w:rsidP="00100F5E">
            <w:pPr>
              <w:jc w:val="both"/>
              <w:rPr>
                <w:b/>
                <w:bCs/>
              </w:rPr>
            </w:pPr>
            <w:r w:rsidRPr="0043523D">
              <w:rPr>
                <w:b/>
                <w:bCs/>
              </w:rPr>
              <w:t>City</w:t>
            </w:r>
            <w:r w:rsidR="005305B1">
              <w:rPr>
                <w:b/>
                <w:bCs/>
              </w:rPr>
              <w:t>:</w:t>
            </w:r>
          </w:p>
        </w:tc>
        <w:tc>
          <w:tcPr>
            <w:tcW w:w="3117" w:type="dxa"/>
          </w:tcPr>
          <w:p w14:paraId="03967FA5" w14:textId="17750374" w:rsidR="00853316" w:rsidRPr="0043523D" w:rsidRDefault="00CF0D05" w:rsidP="00100F5E">
            <w:pPr>
              <w:jc w:val="both"/>
              <w:rPr>
                <w:b/>
                <w:bCs/>
              </w:rPr>
            </w:pPr>
            <w:r w:rsidRPr="0043523D">
              <w:rPr>
                <w:b/>
                <w:bCs/>
              </w:rPr>
              <w:t>State</w:t>
            </w:r>
            <w:r w:rsidR="005305B1">
              <w:rPr>
                <w:b/>
                <w:bCs/>
              </w:rPr>
              <w:t>:</w:t>
            </w:r>
          </w:p>
        </w:tc>
        <w:tc>
          <w:tcPr>
            <w:tcW w:w="3117" w:type="dxa"/>
          </w:tcPr>
          <w:p w14:paraId="3FAB98F6" w14:textId="7F122652" w:rsidR="00853316" w:rsidRPr="0043523D" w:rsidRDefault="00CF0D05" w:rsidP="00100F5E">
            <w:pPr>
              <w:jc w:val="both"/>
              <w:rPr>
                <w:b/>
                <w:bCs/>
              </w:rPr>
            </w:pPr>
            <w:r w:rsidRPr="0043523D">
              <w:rPr>
                <w:b/>
                <w:bCs/>
              </w:rPr>
              <w:t>Zip Code</w:t>
            </w:r>
            <w:r w:rsidR="005305B1">
              <w:rPr>
                <w:b/>
                <w:bCs/>
              </w:rPr>
              <w:t>:</w:t>
            </w:r>
          </w:p>
        </w:tc>
      </w:tr>
      <w:tr w:rsidR="00CF0D05" w:rsidRPr="0043523D" w14:paraId="5E88C723" w14:textId="77777777" w:rsidTr="0008113C">
        <w:tc>
          <w:tcPr>
            <w:tcW w:w="9350" w:type="dxa"/>
            <w:gridSpan w:val="3"/>
          </w:tcPr>
          <w:p w14:paraId="61002B44" w14:textId="1FD0011E" w:rsidR="00CF0D05" w:rsidRPr="0043523D" w:rsidRDefault="00CF0D05" w:rsidP="00100F5E">
            <w:pPr>
              <w:jc w:val="both"/>
              <w:rPr>
                <w:b/>
                <w:bCs/>
              </w:rPr>
            </w:pPr>
            <w:r w:rsidRPr="0043523D">
              <w:rPr>
                <w:b/>
                <w:bCs/>
              </w:rPr>
              <w:t>Phone number:</w:t>
            </w:r>
          </w:p>
        </w:tc>
      </w:tr>
      <w:tr w:rsidR="00CF0D05" w:rsidRPr="0043523D" w14:paraId="0329F4F0" w14:textId="77777777" w:rsidTr="00A67396">
        <w:tc>
          <w:tcPr>
            <w:tcW w:w="9350" w:type="dxa"/>
            <w:gridSpan w:val="3"/>
          </w:tcPr>
          <w:p w14:paraId="4B9DE368" w14:textId="73AA4078" w:rsidR="00CF0D05" w:rsidRPr="0043523D" w:rsidRDefault="00CF0D05" w:rsidP="00100F5E">
            <w:pPr>
              <w:jc w:val="both"/>
              <w:rPr>
                <w:b/>
                <w:bCs/>
              </w:rPr>
            </w:pPr>
            <w:r w:rsidRPr="0043523D">
              <w:rPr>
                <w:b/>
                <w:bCs/>
              </w:rPr>
              <w:t>Email:</w:t>
            </w:r>
          </w:p>
        </w:tc>
      </w:tr>
    </w:tbl>
    <w:p w14:paraId="06052EA7" w14:textId="6E4D14F2" w:rsidR="00897612" w:rsidRPr="0043523D" w:rsidRDefault="00897612" w:rsidP="00100F5E">
      <w:pPr>
        <w:jc w:val="both"/>
        <w:rPr>
          <w:b/>
          <w:bCs/>
        </w:rPr>
      </w:pPr>
    </w:p>
    <w:tbl>
      <w:tblPr>
        <w:tblStyle w:val="TableGrid"/>
        <w:tblW w:w="0" w:type="auto"/>
        <w:tblLook w:val="04A0" w:firstRow="1" w:lastRow="0" w:firstColumn="1" w:lastColumn="0" w:noHBand="0" w:noVBand="1"/>
      </w:tblPr>
      <w:tblGrid>
        <w:gridCol w:w="3116"/>
        <w:gridCol w:w="3117"/>
        <w:gridCol w:w="3117"/>
      </w:tblGrid>
      <w:tr w:rsidR="0073267C" w:rsidRPr="0043523D" w14:paraId="0D7FBB12" w14:textId="77777777" w:rsidTr="00E019BD">
        <w:tc>
          <w:tcPr>
            <w:tcW w:w="9350" w:type="dxa"/>
            <w:gridSpan w:val="3"/>
            <w:shd w:val="clear" w:color="auto" w:fill="45B0E1" w:themeFill="accent1" w:themeFillTint="99"/>
          </w:tcPr>
          <w:p w14:paraId="2614F820" w14:textId="0972F1C1" w:rsidR="0073267C" w:rsidRPr="0043523D" w:rsidRDefault="0073267C" w:rsidP="00100F5E">
            <w:pPr>
              <w:jc w:val="both"/>
              <w:rPr>
                <w:b/>
                <w:bCs/>
              </w:rPr>
            </w:pPr>
            <w:r w:rsidRPr="0043523D">
              <w:rPr>
                <w:b/>
                <w:bCs/>
              </w:rPr>
              <w:t>Professional Information</w:t>
            </w:r>
          </w:p>
        </w:tc>
      </w:tr>
      <w:tr w:rsidR="0073267C" w:rsidRPr="0043523D" w14:paraId="4920D1EA" w14:textId="77777777" w:rsidTr="00F412DB">
        <w:tc>
          <w:tcPr>
            <w:tcW w:w="9350" w:type="dxa"/>
            <w:gridSpan w:val="3"/>
          </w:tcPr>
          <w:p w14:paraId="393BE083" w14:textId="0D072677" w:rsidR="0073267C" w:rsidRPr="0043523D" w:rsidRDefault="0073267C" w:rsidP="00100F5E">
            <w:pPr>
              <w:jc w:val="both"/>
              <w:rPr>
                <w:b/>
                <w:bCs/>
              </w:rPr>
            </w:pPr>
            <w:r w:rsidRPr="0043523D">
              <w:rPr>
                <w:b/>
                <w:bCs/>
              </w:rPr>
              <w:t>RN License number:</w:t>
            </w:r>
          </w:p>
        </w:tc>
      </w:tr>
      <w:tr w:rsidR="0073267C" w:rsidRPr="0043523D" w14:paraId="3765DDA4" w14:textId="77777777" w:rsidTr="0073267C">
        <w:tc>
          <w:tcPr>
            <w:tcW w:w="3116" w:type="dxa"/>
          </w:tcPr>
          <w:p w14:paraId="0B21CD10" w14:textId="6CFCF473" w:rsidR="0073267C" w:rsidRPr="0043523D" w:rsidRDefault="0073267C" w:rsidP="00100F5E">
            <w:pPr>
              <w:jc w:val="both"/>
              <w:rPr>
                <w:b/>
                <w:bCs/>
              </w:rPr>
            </w:pPr>
            <w:r w:rsidRPr="0043523D">
              <w:rPr>
                <w:b/>
                <w:bCs/>
              </w:rPr>
              <w:t>RN NAON member:</w:t>
            </w:r>
          </w:p>
        </w:tc>
        <w:tc>
          <w:tcPr>
            <w:tcW w:w="3117" w:type="dxa"/>
          </w:tcPr>
          <w:p w14:paraId="2AC48421" w14:textId="0CC60BBB" w:rsidR="0073267C" w:rsidRPr="0043523D" w:rsidRDefault="00B22BAB" w:rsidP="00100F5E">
            <w:pPr>
              <w:jc w:val="both"/>
              <w:rPr>
                <w:b/>
                <w:bCs/>
              </w:rPr>
            </w:pPr>
            <w:r w:rsidRPr="0043523D">
              <w:rPr>
                <w:b/>
                <w:bCs/>
                <w:noProof/>
              </w:rPr>
              <mc:AlternateContent>
                <mc:Choice Requires="wps">
                  <w:drawing>
                    <wp:anchor distT="0" distB="0" distL="114300" distR="114300" simplePos="0" relativeHeight="251659264" behindDoc="0" locked="0" layoutInCell="1" allowOverlap="1" wp14:anchorId="24BCAD79" wp14:editId="083B9A67">
                      <wp:simplePos x="0" y="0"/>
                      <wp:positionH relativeFrom="column">
                        <wp:posOffset>62865</wp:posOffset>
                      </wp:positionH>
                      <wp:positionV relativeFrom="paragraph">
                        <wp:posOffset>19685</wp:posOffset>
                      </wp:positionV>
                      <wp:extent cx="121920" cy="121920"/>
                      <wp:effectExtent l="0" t="0" r="11430" b="11430"/>
                      <wp:wrapNone/>
                      <wp:docPr id="728382474"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A573" id="Rectangle 2" o:spid="_x0000_s1026" style="position:absolute;margin-left:4.95pt;margin-top:1.55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" filled="f" strokecolor="black [3213]" strokeweight="1pt"/>
                  </w:pict>
                </mc:Fallback>
              </mc:AlternateContent>
            </w:r>
          </w:p>
        </w:tc>
        <w:tc>
          <w:tcPr>
            <w:tcW w:w="3117" w:type="dxa"/>
          </w:tcPr>
          <w:p w14:paraId="500DAAFF" w14:textId="0390251B" w:rsidR="0073267C" w:rsidRPr="0043523D" w:rsidRDefault="0073267C" w:rsidP="00100F5E">
            <w:pPr>
              <w:jc w:val="both"/>
              <w:rPr>
                <w:b/>
                <w:bCs/>
              </w:rPr>
            </w:pPr>
            <w:r w:rsidRPr="0043523D">
              <w:rPr>
                <w:b/>
                <w:bCs/>
              </w:rPr>
              <w:t>$80</w:t>
            </w:r>
          </w:p>
        </w:tc>
      </w:tr>
      <w:tr w:rsidR="0073267C" w:rsidRPr="0043523D" w14:paraId="2A019448" w14:textId="77777777" w:rsidTr="0073267C">
        <w:tc>
          <w:tcPr>
            <w:tcW w:w="3116" w:type="dxa"/>
          </w:tcPr>
          <w:p w14:paraId="59F4B0B9" w14:textId="1BF52765" w:rsidR="0073267C" w:rsidRPr="0043523D" w:rsidRDefault="0073267C" w:rsidP="00100F5E">
            <w:pPr>
              <w:jc w:val="both"/>
              <w:rPr>
                <w:b/>
                <w:bCs/>
              </w:rPr>
            </w:pPr>
            <w:r w:rsidRPr="0043523D">
              <w:rPr>
                <w:b/>
                <w:bCs/>
              </w:rPr>
              <w:t>RN non-NAON member:</w:t>
            </w:r>
          </w:p>
        </w:tc>
        <w:tc>
          <w:tcPr>
            <w:tcW w:w="3117" w:type="dxa"/>
          </w:tcPr>
          <w:p w14:paraId="1B2C8260" w14:textId="62F57F0B" w:rsidR="0073267C" w:rsidRPr="0043523D" w:rsidRDefault="00BC7B38" w:rsidP="00100F5E">
            <w:pPr>
              <w:jc w:val="both"/>
              <w:rPr>
                <w:b/>
                <w:bCs/>
              </w:rPr>
            </w:pPr>
            <w:r w:rsidRPr="0043523D">
              <w:rPr>
                <w:b/>
                <w:bCs/>
                <w:noProof/>
              </w:rPr>
              <mc:AlternateContent>
                <mc:Choice Requires="wps">
                  <w:drawing>
                    <wp:anchor distT="0" distB="0" distL="114300" distR="114300" simplePos="0" relativeHeight="251660288" behindDoc="0" locked="0" layoutInCell="1" allowOverlap="1" wp14:anchorId="35440B0F" wp14:editId="38940018">
                      <wp:simplePos x="0" y="0"/>
                      <wp:positionH relativeFrom="column">
                        <wp:posOffset>62865</wp:posOffset>
                      </wp:positionH>
                      <wp:positionV relativeFrom="paragraph">
                        <wp:posOffset>35560</wp:posOffset>
                      </wp:positionV>
                      <wp:extent cx="121920" cy="111760"/>
                      <wp:effectExtent l="0" t="0" r="11430" b="21590"/>
                      <wp:wrapNone/>
                      <wp:docPr id="235823123" name="Rectangle 4"/>
                      <wp:cNvGraphicFramePr/>
                      <a:graphic xmlns:a="http://schemas.openxmlformats.org/drawingml/2006/main">
                        <a:graphicData uri="http://schemas.microsoft.com/office/word/2010/wordprocessingShape">
                          <wps:wsp>
                            <wps:cNvSpPr/>
                            <wps:spPr>
                              <a:xfrm>
                                <a:off x="0" y="0"/>
                                <a:ext cx="121920" cy="111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A9D0D" id="Rectangle 4" o:spid="_x0000_s1026" style="position:absolute;margin-left:4.95pt;margin-top:2.8pt;width:9.6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" filled="f" strokecolor="black [3213]" strokeweight="1pt"/>
                  </w:pict>
                </mc:Fallback>
              </mc:AlternateContent>
            </w:r>
          </w:p>
        </w:tc>
        <w:tc>
          <w:tcPr>
            <w:tcW w:w="3117" w:type="dxa"/>
          </w:tcPr>
          <w:p w14:paraId="15925633" w14:textId="1B73CD5C" w:rsidR="0073267C" w:rsidRPr="0043523D" w:rsidRDefault="0073267C" w:rsidP="00100F5E">
            <w:pPr>
              <w:jc w:val="both"/>
              <w:rPr>
                <w:b/>
                <w:bCs/>
              </w:rPr>
            </w:pPr>
            <w:r w:rsidRPr="0043523D">
              <w:rPr>
                <w:b/>
                <w:bCs/>
              </w:rPr>
              <w:t>$100</w:t>
            </w:r>
          </w:p>
        </w:tc>
      </w:tr>
      <w:tr w:rsidR="0073267C" w:rsidRPr="0043523D" w14:paraId="4F26D307" w14:textId="77777777" w:rsidTr="00D91C99">
        <w:tc>
          <w:tcPr>
            <w:tcW w:w="9350" w:type="dxa"/>
            <w:gridSpan w:val="3"/>
          </w:tcPr>
          <w:p w14:paraId="485DBCF5" w14:textId="7A4FD042" w:rsidR="0073267C" w:rsidRPr="0043523D" w:rsidRDefault="0073267C" w:rsidP="00100F5E">
            <w:pPr>
              <w:jc w:val="both"/>
              <w:rPr>
                <w:b/>
                <w:bCs/>
              </w:rPr>
            </w:pPr>
            <w:r w:rsidRPr="0043523D">
              <w:rPr>
                <w:b/>
                <w:bCs/>
              </w:rPr>
              <w:t>Organization/Hospital Name:</w:t>
            </w:r>
          </w:p>
        </w:tc>
      </w:tr>
      <w:tr w:rsidR="00BC7B38" w:rsidRPr="0043523D" w14:paraId="15E21518" w14:textId="77777777" w:rsidTr="00D91C99">
        <w:tc>
          <w:tcPr>
            <w:tcW w:w="9350" w:type="dxa"/>
            <w:gridSpan w:val="3"/>
          </w:tcPr>
          <w:p w14:paraId="38AC9A00" w14:textId="77777777" w:rsidR="007A68A5" w:rsidRPr="0043523D" w:rsidRDefault="005D1271" w:rsidP="00100F5E">
            <w:pPr>
              <w:jc w:val="both"/>
              <w:rPr>
                <w:b/>
                <w:bCs/>
              </w:rPr>
            </w:pPr>
            <w:r w:rsidRPr="0043523D">
              <w:rPr>
                <w:b/>
                <w:bCs/>
              </w:rPr>
              <w:t>Local NAON Chapter affiliation:</w:t>
            </w:r>
          </w:p>
          <w:tbl>
            <w:tblPr>
              <w:tblStyle w:val="TableGrid"/>
              <w:tblW w:w="0" w:type="auto"/>
              <w:tblLook w:val="04A0" w:firstRow="1" w:lastRow="0" w:firstColumn="1" w:lastColumn="0" w:noHBand="0" w:noVBand="1"/>
            </w:tblPr>
            <w:tblGrid>
              <w:gridCol w:w="4562"/>
              <w:gridCol w:w="4562"/>
            </w:tblGrid>
            <w:tr w:rsidR="007A68A5" w14:paraId="110DAD1B" w14:textId="77777777" w:rsidTr="007A68A5">
              <w:tc>
                <w:tcPr>
                  <w:tcW w:w="4562" w:type="dxa"/>
                </w:tcPr>
                <w:p w14:paraId="766E5EA1" w14:textId="5DDAF6CD" w:rsidR="007A68A5" w:rsidRDefault="007A68A5" w:rsidP="00100F5E">
                  <w:pPr>
                    <w:jc w:val="both"/>
                    <w:rPr>
                      <w:b/>
                      <w:bCs/>
                    </w:rPr>
                  </w:pPr>
                  <w:r>
                    <w:rPr>
                      <w:b/>
                      <w:bCs/>
                    </w:rPr>
                    <w:t>Will attend in Person:</w:t>
                  </w:r>
                </w:p>
              </w:tc>
              <w:tc>
                <w:tcPr>
                  <w:tcW w:w="4562" w:type="dxa"/>
                </w:tcPr>
                <w:p w14:paraId="03313011" w14:textId="4AE54201" w:rsidR="007A68A5" w:rsidRDefault="007A68A5" w:rsidP="00100F5E">
                  <w:pPr>
                    <w:jc w:val="both"/>
                    <w:rPr>
                      <w:b/>
                      <w:bCs/>
                    </w:rPr>
                  </w:pPr>
                  <w:r>
                    <w:rPr>
                      <w:b/>
                      <w:bCs/>
                    </w:rPr>
                    <w:t>Will Attend Virtually:</w:t>
                  </w:r>
                </w:p>
              </w:tc>
            </w:tr>
          </w:tbl>
          <w:p w14:paraId="7C27973E" w14:textId="02B6C4E8" w:rsidR="00BC7B38" w:rsidRPr="0043523D" w:rsidRDefault="00BC7B38" w:rsidP="00100F5E">
            <w:pPr>
              <w:jc w:val="both"/>
              <w:rPr>
                <w:b/>
                <w:bCs/>
              </w:rPr>
            </w:pPr>
          </w:p>
        </w:tc>
      </w:tr>
      <w:tr w:rsidR="0073267C" w:rsidRPr="0043523D" w14:paraId="2974346B" w14:textId="77777777" w:rsidTr="00E019BD">
        <w:tc>
          <w:tcPr>
            <w:tcW w:w="9350" w:type="dxa"/>
            <w:gridSpan w:val="3"/>
            <w:shd w:val="clear" w:color="auto" w:fill="45B0E1" w:themeFill="accent1" w:themeFillTint="99"/>
          </w:tcPr>
          <w:p w14:paraId="1D5A3A1D" w14:textId="18B0B338" w:rsidR="0073267C" w:rsidRPr="0043523D" w:rsidRDefault="0073267C" w:rsidP="00100F5E">
            <w:pPr>
              <w:jc w:val="both"/>
              <w:rPr>
                <w:b/>
                <w:bCs/>
              </w:rPr>
            </w:pPr>
            <w:r w:rsidRPr="0043523D">
              <w:rPr>
                <w:b/>
                <w:bCs/>
              </w:rPr>
              <w:t>Payment</w:t>
            </w:r>
          </w:p>
        </w:tc>
      </w:tr>
      <w:tr w:rsidR="00FF58BC" w14:paraId="177ED64A" w14:textId="77777777" w:rsidTr="00214709">
        <w:tc>
          <w:tcPr>
            <w:tcW w:w="9350" w:type="dxa"/>
            <w:gridSpan w:val="3"/>
          </w:tcPr>
          <w:p w14:paraId="001B022D" w14:textId="2B33D82B" w:rsidR="00384915" w:rsidRDefault="00B802F4" w:rsidP="00100F5E">
            <w:pPr>
              <w:jc w:val="both"/>
            </w:pPr>
            <w:r>
              <w:t xml:space="preserve">Send check Payable </w:t>
            </w:r>
            <w:r w:rsidR="00384915">
              <w:t>to</w:t>
            </w:r>
            <w:r>
              <w:t xml:space="preserve"> NAON </w:t>
            </w:r>
            <w:r w:rsidR="00384915">
              <w:t xml:space="preserve"> Orange County</w:t>
            </w:r>
            <w:r w:rsidR="00294F2E">
              <w:t xml:space="preserve"> </w:t>
            </w:r>
            <w:r>
              <w:t>chapter</w:t>
            </w:r>
            <w:r w:rsidR="00B007CD">
              <w:t xml:space="preserve"> to</w:t>
            </w:r>
            <w:r w:rsidR="00294F2E">
              <w:t>:</w:t>
            </w:r>
            <w:r w:rsidR="00B007CD">
              <w:t xml:space="preserve"> </w:t>
            </w:r>
          </w:p>
          <w:p w14:paraId="56671F83" w14:textId="7A79BC25" w:rsidR="00294F2E" w:rsidRDefault="00294F2E" w:rsidP="00100F5E">
            <w:pPr>
              <w:jc w:val="both"/>
            </w:pPr>
            <w:r>
              <w:t>Tanya Barahona</w:t>
            </w:r>
          </w:p>
          <w:p w14:paraId="5BA30189" w14:textId="7B1C19E9" w:rsidR="00FF58BC" w:rsidRDefault="00B007CD" w:rsidP="00100F5E">
            <w:pPr>
              <w:jc w:val="both"/>
            </w:pPr>
            <w:r>
              <w:t>26382 Rosa Street, Laguna Hills, CA 92656</w:t>
            </w:r>
          </w:p>
        </w:tc>
      </w:tr>
    </w:tbl>
    <w:p w14:paraId="70715A36" w14:textId="1EABD514" w:rsidR="0073267C" w:rsidRDefault="0073267C" w:rsidP="00100F5E">
      <w:pPr>
        <w:jc w:val="both"/>
      </w:pPr>
    </w:p>
    <w:tbl>
      <w:tblPr>
        <w:tblStyle w:val="TableGrid"/>
        <w:tblW w:w="0" w:type="auto"/>
        <w:shd w:val="clear" w:color="auto" w:fill="45B0E1" w:themeFill="accent1" w:themeFillTint="99"/>
        <w:tblLook w:val="04A0" w:firstRow="1" w:lastRow="0" w:firstColumn="1" w:lastColumn="0" w:noHBand="0" w:noVBand="1"/>
      </w:tblPr>
      <w:tblGrid>
        <w:gridCol w:w="9350"/>
      </w:tblGrid>
      <w:tr w:rsidR="0073267C" w:rsidRPr="00E019BD" w14:paraId="6AB8EAAF" w14:textId="77777777" w:rsidTr="00E019BD">
        <w:tc>
          <w:tcPr>
            <w:tcW w:w="9350" w:type="dxa"/>
            <w:shd w:val="clear" w:color="auto" w:fill="45B0E1" w:themeFill="accent1" w:themeFillTint="99"/>
          </w:tcPr>
          <w:p w14:paraId="5C1347DE" w14:textId="3116F7A0" w:rsidR="0073267C" w:rsidRPr="00E019BD" w:rsidRDefault="0073267C" w:rsidP="00100F5E">
            <w:pPr>
              <w:jc w:val="both"/>
              <w:rPr>
                <w:b/>
                <w:bCs/>
              </w:rPr>
            </w:pPr>
            <w:r w:rsidRPr="00E019BD">
              <w:rPr>
                <w:b/>
                <w:bCs/>
              </w:rPr>
              <w:t>Conference Cancellation</w:t>
            </w:r>
          </w:p>
        </w:tc>
      </w:tr>
    </w:tbl>
    <w:p w14:paraId="6507A15C" w14:textId="1F7BCF7D" w:rsidR="0073267C" w:rsidRDefault="0073267C" w:rsidP="00100F5E">
      <w:pPr>
        <w:jc w:val="both"/>
      </w:pPr>
      <w:r>
        <w:t>Cancellation will be accepted until September 10, 2024. No refund will be given for cancellation after September 15. No refund will be given for no shows. In the unlikely event the program is cancelled, a full refund of the registration fee will be given, however program hosts are not responsible for any travel costs you may incur.</w:t>
      </w:r>
    </w:p>
    <w:p w14:paraId="5FC3D9FA" w14:textId="77777777" w:rsidR="00C7188A" w:rsidRDefault="00C7188A" w:rsidP="00100F5E">
      <w:pPr>
        <w:jc w:val="both"/>
      </w:pPr>
    </w:p>
    <w:tbl>
      <w:tblPr>
        <w:tblStyle w:val="TableGrid"/>
        <w:tblW w:w="0" w:type="auto"/>
        <w:tblLook w:val="04A0" w:firstRow="1" w:lastRow="0" w:firstColumn="1" w:lastColumn="0" w:noHBand="0" w:noVBand="1"/>
      </w:tblPr>
      <w:tblGrid>
        <w:gridCol w:w="9350"/>
      </w:tblGrid>
      <w:tr w:rsidR="0073267C" w14:paraId="5D5BE355" w14:textId="77777777" w:rsidTr="00E019BD">
        <w:tc>
          <w:tcPr>
            <w:tcW w:w="9350" w:type="dxa"/>
            <w:shd w:val="clear" w:color="auto" w:fill="45B0E1" w:themeFill="accent1" w:themeFillTint="99"/>
          </w:tcPr>
          <w:p w14:paraId="5DDF5F67" w14:textId="0A0D84D9" w:rsidR="0073267C" w:rsidRPr="00E019BD" w:rsidRDefault="0073267C" w:rsidP="00100F5E">
            <w:pPr>
              <w:jc w:val="both"/>
              <w:rPr>
                <w:b/>
                <w:bCs/>
              </w:rPr>
            </w:pPr>
            <w:r w:rsidRPr="00E019BD">
              <w:rPr>
                <w:b/>
                <w:bCs/>
              </w:rPr>
              <w:t>Location</w:t>
            </w:r>
          </w:p>
        </w:tc>
      </w:tr>
    </w:tbl>
    <w:p w14:paraId="3520C328" w14:textId="1973CAC3" w:rsidR="0073267C" w:rsidRDefault="0073267C" w:rsidP="005B271E">
      <w:pPr>
        <w:spacing w:after="0"/>
        <w:jc w:val="both"/>
      </w:pPr>
      <w:r>
        <w:t>Hoag Hospital Conference Center</w:t>
      </w:r>
    </w:p>
    <w:p w14:paraId="63FC41D7" w14:textId="291C8592" w:rsidR="0073267C" w:rsidRDefault="0073267C" w:rsidP="005B271E">
      <w:pPr>
        <w:spacing w:after="0"/>
        <w:jc w:val="both"/>
      </w:pPr>
      <w:r>
        <w:t>3900 West Coast Hwy</w:t>
      </w:r>
    </w:p>
    <w:p w14:paraId="2BE42C1B" w14:textId="05A031C4" w:rsidR="0073267C" w:rsidRDefault="0073267C" w:rsidP="005B271E">
      <w:pPr>
        <w:spacing w:after="0"/>
        <w:jc w:val="both"/>
      </w:pPr>
      <w:r>
        <w:t>Newport Beach, CA 92663</w:t>
      </w:r>
    </w:p>
    <w:p w14:paraId="760EE7E1" w14:textId="79C01BC9" w:rsidR="0073267C" w:rsidRDefault="0073267C" w:rsidP="005B271E">
      <w:pPr>
        <w:spacing w:after="0"/>
        <w:jc w:val="both"/>
      </w:pPr>
      <w:r>
        <w:t>Free parking available at Sunset View Lot off Coast Hwy</w:t>
      </w:r>
    </w:p>
    <w:sectPr w:rsidR="0073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5E"/>
    <w:rsid w:val="0003013E"/>
    <w:rsid w:val="0003694D"/>
    <w:rsid w:val="00042D8B"/>
    <w:rsid w:val="00061A94"/>
    <w:rsid w:val="000A7D4F"/>
    <w:rsid w:val="00100F5E"/>
    <w:rsid w:val="001F730F"/>
    <w:rsid w:val="002162D8"/>
    <w:rsid w:val="00256BAD"/>
    <w:rsid w:val="00294F2E"/>
    <w:rsid w:val="0031098D"/>
    <w:rsid w:val="00314B3F"/>
    <w:rsid w:val="003251E2"/>
    <w:rsid w:val="00352084"/>
    <w:rsid w:val="00384915"/>
    <w:rsid w:val="003A4A75"/>
    <w:rsid w:val="003D3375"/>
    <w:rsid w:val="0043523D"/>
    <w:rsid w:val="0049650B"/>
    <w:rsid w:val="004A6E41"/>
    <w:rsid w:val="005305B1"/>
    <w:rsid w:val="0055690B"/>
    <w:rsid w:val="00557E5C"/>
    <w:rsid w:val="005900F8"/>
    <w:rsid w:val="005B271E"/>
    <w:rsid w:val="005B6C87"/>
    <w:rsid w:val="005D1271"/>
    <w:rsid w:val="005E30D0"/>
    <w:rsid w:val="00630DC9"/>
    <w:rsid w:val="006B25FA"/>
    <w:rsid w:val="006B2B49"/>
    <w:rsid w:val="006E7AA9"/>
    <w:rsid w:val="0073267C"/>
    <w:rsid w:val="0077308D"/>
    <w:rsid w:val="007A68A5"/>
    <w:rsid w:val="0080702E"/>
    <w:rsid w:val="00853316"/>
    <w:rsid w:val="00897612"/>
    <w:rsid w:val="008B7EED"/>
    <w:rsid w:val="008C07F6"/>
    <w:rsid w:val="009066B8"/>
    <w:rsid w:val="00933A6D"/>
    <w:rsid w:val="009C4D6F"/>
    <w:rsid w:val="00A25F4C"/>
    <w:rsid w:val="00A51E78"/>
    <w:rsid w:val="00AC0924"/>
    <w:rsid w:val="00B007CD"/>
    <w:rsid w:val="00B07A58"/>
    <w:rsid w:val="00B22BAB"/>
    <w:rsid w:val="00B269F9"/>
    <w:rsid w:val="00B802F4"/>
    <w:rsid w:val="00BC6017"/>
    <w:rsid w:val="00BC7B38"/>
    <w:rsid w:val="00C25706"/>
    <w:rsid w:val="00C7188A"/>
    <w:rsid w:val="00CF0D05"/>
    <w:rsid w:val="00D02910"/>
    <w:rsid w:val="00D74FC8"/>
    <w:rsid w:val="00D965F1"/>
    <w:rsid w:val="00DB2740"/>
    <w:rsid w:val="00DC3887"/>
    <w:rsid w:val="00DE2B73"/>
    <w:rsid w:val="00DE69F1"/>
    <w:rsid w:val="00E019BD"/>
    <w:rsid w:val="00F766AD"/>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156B"/>
  <w15:chartTrackingRefBased/>
  <w15:docId w15:val="{869B27A7-9024-4E72-A2CE-B3DB2300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F5E"/>
    <w:rPr>
      <w:rFonts w:eastAsiaTheme="majorEastAsia" w:cstheme="majorBidi"/>
      <w:color w:val="272727" w:themeColor="text1" w:themeTint="D8"/>
    </w:rPr>
  </w:style>
  <w:style w:type="paragraph" w:styleId="Title">
    <w:name w:val="Title"/>
    <w:basedOn w:val="Normal"/>
    <w:next w:val="Normal"/>
    <w:link w:val="TitleChar"/>
    <w:uiPriority w:val="10"/>
    <w:qFormat/>
    <w:rsid w:val="00100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F5E"/>
    <w:pPr>
      <w:spacing w:before="160"/>
      <w:jc w:val="center"/>
    </w:pPr>
    <w:rPr>
      <w:i/>
      <w:iCs/>
      <w:color w:val="404040" w:themeColor="text1" w:themeTint="BF"/>
    </w:rPr>
  </w:style>
  <w:style w:type="character" w:customStyle="1" w:styleId="QuoteChar">
    <w:name w:val="Quote Char"/>
    <w:basedOn w:val="DefaultParagraphFont"/>
    <w:link w:val="Quote"/>
    <w:uiPriority w:val="29"/>
    <w:rsid w:val="00100F5E"/>
    <w:rPr>
      <w:i/>
      <w:iCs/>
      <w:color w:val="404040" w:themeColor="text1" w:themeTint="BF"/>
    </w:rPr>
  </w:style>
  <w:style w:type="paragraph" w:styleId="ListParagraph">
    <w:name w:val="List Paragraph"/>
    <w:basedOn w:val="Normal"/>
    <w:uiPriority w:val="34"/>
    <w:qFormat/>
    <w:rsid w:val="00100F5E"/>
    <w:pPr>
      <w:ind w:left="720"/>
      <w:contextualSpacing/>
    </w:pPr>
  </w:style>
  <w:style w:type="character" w:styleId="IntenseEmphasis">
    <w:name w:val="Intense Emphasis"/>
    <w:basedOn w:val="DefaultParagraphFont"/>
    <w:uiPriority w:val="21"/>
    <w:qFormat/>
    <w:rsid w:val="00100F5E"/>
    <w:rPr>
      <w:i/>
      <w:iCs/>
      <w:color w:val="0F4761" w:themeColor="accent1" w:themeShade="BF"/>
    </w:rPr>
  </w:style>
  <w:style w:type="paragraph" w:styleId="IntenseQuote">
    <w:name w:val="Intense Quote"/>
    <w:basedOn w:val="Normal"/>
    <w:next w:val="Normal"/>
    <w:link w:val="IntenseQuoteChar"/>
    <w:uiPriority w:val="30"/>
    <w:qFormat/>
    <w:rsid w:val="00100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F5E"/>
    <w:rPr>
      <w:i/>
      <w:iCs/>
      <w:color w:val="0F4761" w:themeColor="accent1" w:themeShade="BF"/>
    </w:rPr>
  </w:style>
  <w:style w:type="character" w:styleId="IntenseReference">
    <w:name w:val="Intense Reference"/>
    <w:basedOn w:val="DefaultParagraphFont"/>
    <w:uiPriority w:val="32"/>
    <w:qFormat/>
    <w:rsid w:val="00100F5E"/>
    <w:rPr>
      <w:b/>
      <w:bCs/>
      <w:smallCaps/>
      <w:color w:val="0F4761" w:themeColor="accent1" w:themeShade="BF"/>
      <w:spacing w:val="5"/>
    </w:rPr>
  </w:style>
  <w:style w:type="table" w:styleId="TableGrid">
    <w:name w:val="Table Grid"/>
    <w:basedOn w:val="TableNormal"/>
    <w:uiPriority w:val="39"/>
    <w:rsid w:val="0010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45</cp:revision>
  <dcterms:created xsi:type="dcterms:W3CDTF">2024-08-01T19:37:00Z</dcterms:created>
  <dcterms:modified xsi:type="dcterms:W3CDTF">2024-08-02T19:53:00Z</dcterms:modified>
</cp:coreProperties>
</file>